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385" w:rsidRDefault="00634385" w:rsidP="00634385">
      <w:pPr>
        <w:pStyle w:val="Paragraphedeliste"/>
        <w:numPr>
          <w:ilvl w:val="0"/>
          <w:numId w:val="1"/>
        </w:numPr>
        <w:rPr>
          <w:rFonts w:eastAsiaTheme="minorEastAsia"/>
          <w:noProof/>
          <w:lang w:eastAsia="fr-BE"/>
        </w:rPr>
      </w:pPr>
      <w:r>
        <w:rPr>
          <w:rFonts w:eastAsiaTheme="minorEastAsia"/>
          <w:noProof/>
          <w:lang w:eastAsia="fr-BE"/>
        </w:rPr>
        <w:t>Aller sur la partie « ABC des démarches » du portail de la wallonie (</w:t>
      </w:r>
      <w:hyperlink r:id="rId5" w:history="1">
        <w:r>
          <w:rPr>
            <w:rStyle w:val="Lienhypertexte"/>
            <w:rFonts w:eastAsiaTheme="minorEastAsia"/>
            <w:noProof/>
            <w:lang w:eastAsia="fr-BE"/>
          </w:rPr>
          <w:t>http://www.wallonie.be/fr/demarche/theme-list/254</w:t>
        </w:r>
      </w:hyperlink>
      <w:r>
        <w:rPr>
          <w:rFonts w:eastAsiaTheme="minorEastAsia"/>
          <w:noProof/>
          <w:lang w:eastAsia="fr-BE"/>
        </w:rPr>
        <w:t xml:space="preserve"> )</w:t>
      </w:r>
    </w:p>
    <w:p w:rsidR="00634385" w:rsidRDefault="00634385" w:rsidP="00634385">
      <w:pPr>
        <w:ind w:left="708"/>
        <w:rPr>
          <w:rFonts w:eastAsiaTheme="minorEastAsia"/>
          <w:noProof/>
          <w:lang w:eastAsia="fr-BE"/>
        </w:rPr>
      </w:pPr>
      <w:r>
        <w:rPr>
          <w:rFonts w:eastAsiaTheme="minorEastAsia"/>
          <w:noProof/>
          <w:lang w:eastAsia="fr-BE"/>
        </w:rPr>
        <w:t xml:space="preserve">Y sélectionner les critères suivants : Entreprise </w:t>
      </w:r>
      <w:r>
        <w:rPr>
          <w:rFonts w:eastAsiaTheme="minorEastAsia"/>
          <w:noProof/>
          <w:lang w:eastAsia="fr-BE"/>
        </w:rPr>
        <w:sym w:font="Wingdings" w:char="00E8"/>
      </w:r>
      <w:r>
        <w:rPr>
          <w:rFonts w:eastAsiaTheme="minorEastAsia"/>
          <w:noProof/>
          <w:lang w:eastAsia="fr-BE"/>
        </w:rPr>
        <w:t xml:space="preserve"> L’activité économique </w:t>
      </w:r>
      <w:r>
        <w:rPr>
          <w:rFonts w:eastAsiaTheme="minorEastAsia"/>
          <w:noProof/>
          <w:lang w:eastAsia="fr-BE"/>
        </w:rPr>
        <w:sym w:font="Wingdings" w:char="00E8"/>
      </w:r>
      <w:r>
        <w:rPr>
          <w:rFonts w:eastAsiaTheme="minorEastAsia"/>
          <w:noProof/>
          <w:lang w:eastAsia="fr-BE"/>
        </w:rPr>
        <w:t xml:space="preserve"> Développer une activité d’économie sociale.</w:t>
      </w:r>
    </w:p>
    <w:p w:rsidR="00634385" w:rsidRDefault="00634385" w:rsidP="00634385">
      <w:pPr>
        <w:ind w:left="708"/>
        <w:rPr>
          <w:rFonts w:eastAsiaTheme="minorEastAsia"/>
          <w:noProof/>
          <w:lang w:eastAsia="fr-BE"/>
        </w:rPr>
      </w:pPr>
    </w:p>
    <w:p w:rsidR="00634385" w:rsidRDefault="00634385" w:rsidP="00634385">
      <w:pPr>
        <w:rPr>
          <w:rFonts w:eastAsiaTheme="minorEastAsia"/>
          <w:noProof/>
          <w:lang w:eastAsia="fr-BE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58.95pt;margin-top:273.35pt;width:30.2pt;height:121.4pt;flip:x y;z-index:251658240" o:connectortype="straight">
            <v:stroke endarrow="block"/>
          </v:shape>
        </w:pict>
      </w:r>
      <w:r>
        <w:rPr>
          <w:rFonts w:eastAsiaTheme="minorEastAsia"/>
          <w:noProof/>
          <w:lang w:eastAsia="fr-BE"/>
        </w:rPr>
        <w:drawing>
          <wp:inline distT="0" distB="0" distL="0" distR="0">
            <wp:extent cx="7750145" cy="4838025"/>
            <wp:effectExtent l="19050" t="0" r="32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258" cy="484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385" w:rsidRDefault="00634385" w:rsidP="00634385">
      <w:pPr>
        <w:rPr>
          <w:rFonts w:eastAsiaTheme="minorEastAsia"/>
          <w:noProof/>
          <w:lang w:eastAsia="fr-BE"/>
        </w:rPr>
      </w:pPr>
    </w:p>
    <w:p w:rsidR="00634385" w:rsidRDefault="00634385" w:rsidP="00634385">
      <w:pPr>
        <w:pStyle w:val="Paragraphedeliste"/>
        <w:numPr>
          <w:ilvl w:val="0"/>
          <w:numId w:val="1"/>
        </w:numPr>
        <w:rPr>
          <w:rFonts w:eastAsiaTheme="minorEastAsia"/>
          <w:noProof/>
          <w:lang w:eastAsia="fr-BE"/>
        </w:rPr>
      </w:pPr>
      <w:r>
        <w:rPr>
          <w:rFonts w:eastAsiaTheme="minorEastAsia"/>
          <w:noProof/>
          <w:lang w:eastAsia="fr-BE"/>
        </w:rPr>
        <w:t>Cliquer sur la démarche « Obtenir l’agrément en tant qu’Entreprise d’insertion », et arriver à l’étape suivante :</w:t>
      </w:r>
    </w:p>
    <w:p w:rsidR="00634385" w:rsidRDefault="00634385" w:rsidP="00634385">
      <w:pPr>
        <w:pStyle w:val="Paragraphedeliste"/>
        <w:rPr>
          <w:rFonts w:eastAsiaTheme="minorEastAsia"/>
          <w:noProof/>
          <w:lang w:eastAsia="fr-BE"/>
        </w:rPr>
      </w:pPr>
    </w:p>
    <w:p w:rsidR="00634385" w:rsidRDefault="00634385" w:rsidP="00634385">
      <w:pPr>
        <w:pStyle w:val="Paragraphedeliste"/>
        <w:rPr>
          <w:rFonts w:eastAsiaTheme="minorEastAsia"/>
          <w:noProof/>
          <w:lang w:eastAsia="fr-BE"/>
        </w:rPr>
      </w:pPr>
      <w:r>
        <w:rPr>
          <w:noProof/>
          <w:lang w:eastAsia="fr-BE"/>
        </w:rPr>
        <w:pict>
          <v:shape id="_x0000_s1028" type="#_x0000_t32" style="position:absolute;left:0;text-align:left;margin-left:148.15pt;margin-top:317.7pt;width:286.5pt;height:96.75pt;flip:y;z-index:251659264" o:connectortype="straight">
            <v:stroke endarrow="block"/>
          </v:shape>
        </w:pict>
      </w:r>
      <w:r>
        <w:pict>
          <v:shape id="_x0000_s1027" type="#_x0000_t32" style="position:absolute;left:0;text-align:left;margin-left:212.25pt;margin-top:634.5pt;width:627.75pt;height:184.5pt;flip:y;z-index:251658240" o:connectortype="straight">
            <v:stroke endarrow="block"/>
          </v:shape>
        </w:pict>
      </w:r>
      <w:r>
        <w:rPr>
          <w:rFonts w:eastAsiaTheme="minorEastAsia"/>
          <w:noProof/>
          <w:lang w:eastAsia="fr-BE"/>
        </w:rPr>
        <w:drawing>
          <wp:inline distT="0" distB="0" distL="0" distR="0">
            <wp:extent cx="7911209" cy="4942936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3892" cy="494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385" w:rsidRDefault="00634385" w:rsidP="00634385">
      <w:pPr>
        <w:pStyle w:val="Paragraphedeliste"/>
        <w:rPr>
          <w:rFonts w:eastAsiaTheme="minorEastAsia"/>
          <w:noProof/>
          <w:lang w:eastAsia="fr-BE"/>
        </w:rPr>
      </w:pPr>
    </w:p>
    <w:p w:rsidR="00634385" w:rsidRDefault="00634385" w:rsidP="00634385">
      <w:pPr>
        <w:pStyle w:val="Paragraphedeliste"/>
        <w:rPr>
          <w:rFonts w:eastAsiaTheme="minorEastAsia"/>
          <w:noProof/>
          <w:lang w:eastAsia="fr-BE"/>
        </w:rPr>
      </w:pPr>
    </w:p>
    <w:p w:rsidR="00634385" w:rsidRDefault="00634385" w:rsidP="00634385">
      <w:pPr>
        <w:pStyle w:val="Paragraphedeliste"/>
        <w:numPr>
          <w:ilvl w:val="0"/>
          <w:numId w:val="1"/>
        </w:numPr>
        <w:rPr>
          <w:rFonts w:eastAsiaTheme="minorEastAsia"/>
          <w:noProof/>
          <w:lang w:eastAsia="fr-BE"/>
        </w:rPr>
      </w:pPr>
      <w:r>
        <w:rPr>
          <w:rFonts w:eastAsiaTheme="minorEastAsia"/>
          <w:noProof/>
          <w:lang w:eastAsia="fr-BE"/>
        </w:rPr>
        <w:t xml:space="preserve">Cliquer sur « formulaire(s) associé(s) ».      Vous arriverez à l’étape suivante : </w:t>
      </w:r>
    </w:p>
    <w:p w:rsidR="00634385" w:rsidRDefault="00634385" w:rsidP="00634385">
      <w:pPr>
        <w:rPr>
          <w:rFonts w:eastAsiaTheme="minorEastAsia"/>
          <w:noProof/>
          <w:lang w:eastAsia="fr-BE"/>
        </w:rPr>
      </w:pPr>
      <w:r>
        <w:rPr>
          <w:rFonts w:eastAsiaTheme="minorEastAsia"/>
          <w:noProof/>
          <w:lang w:eastAsia="fr-BE"/>
        </w:rPr>
        <w:lastRenderedPageBreak/>
        <w:pict>
          <v:shape id="_x0000_s1029" type="#_x0000_t32" style="position:absolute;margin-left:257.65pt;margin-top:379.15pt;width:181.5pt;height:45pt;flip:x y;z-index:251660288" o:connectortype="straight">
            <v:stroke endarrow="block"/>
          </v:shape>
        </w:pict>
      </w:r>
      <w:r>
        <w:rPr>
          <w:rFonts w:eastAsiaTheme="minorEastAsia"/>
          <w:noProof/>
          <w:lang w:eastAsia="fr-BE"/>
        </w:rPr>
        <w:drawing>
          <wp:inline distT="0" distB="0" distL="0" distR="0">
            <wp:extent cx="8343900" cy="5213282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21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385" w:rsidRDefault="00634385" w:rsidP="00634385">
      <w:pPr>
        <w:rPr>
          <w:rFonts w:eastAsiaTheme="minorEastAsia"/>
          <w:noProof/>
          <w:lang w:eastAsia="fr-BE"/>
        </w:rPr>
      </w:pPr>
    </w:p>
    <w:p w:rsidR="00634385" w:rsidRPr="00634385" w:rsidRDefault="00634385" w:rsidP="00634385">
      <w:pPr>
        <w:pStyle w:val="Paragraphedeliste"/>
        <w:numPr>
          <w:ilvl w:val="0"/>
          <w:numId w:val="2"/>
        </w:numPr>
        <w:rPr>
          <w:rFonts w:eastAsiaTheme="minorEastAsia"/>
          <w:noProof/>
          <w:lang w:eastAsia="fr-BE"/>
        </w:rPr>
      </w:pPr>
      <w:r>
        <w:rPr>
          <w:rFonts w:eastAsiaTheme="minorEastAsia"/>
          <w:noProof/>
          <w:lang w:eastAsia="fr-BE"/>
        </w:rPr>
        <w:t>C’est à cet endroit que vous sélectionner soit une demande d’agrément soit une demande de subvention, et que vous arrivez sur le formulaire.</w:t>
      </w:r>
    </w:p>
    <w:p w:rsidR="008A38E4" w:rsidRDefault="008A38E4"/>
    <w:sectPr w:rsidR="008A38E4" w:rsidSect="0063438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569CF"/>
    <w:multiLevelType w:val="hybridMultilevel"/>
    <w:tmpl w:val="B29A6F24"/>
    <w:lvl w:ilvl="0" w:tplc="64824A7A">
      <w:start w:val="23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6D51D6"/>
    <w:multiLevelType w:val="hybridMultilevel"/>
    <w:tmpl w:val="9ABE0F44"/>
    <w:lvl w:ilvl="0" w:tplc="080C0011">
      <w:start w:val="1"/>
      <w:numFmt w:val="decimal"/>
      <w:lvlText w:val="%1)"/>
      <w:lvlJc w:val="left"/>
      <w:pPr>
        <w:ind w:left="720" w:hanging="360"/>
      </w:pPr>
    </w:lvl>
    <w:lvl w:ilvl="1" w:tplc="08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34385"/>
    <w:rsid w:val="00634385"/>
    <w:rsid w:val="007359E4"/>
    <w:rsid w:val="008A3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  <o:r id="V:Rule4" type="connector" idref="#_x0000_s1028"/>
        <o:r id="V:Rule6" type="connector" idref="#_x0000_s102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385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634385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34385"/>
    <w:pPr>
      <w:ind w:left="72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3438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4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3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wallonie.be/fr/demarche/theme-list/254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102</Words>
  <Characters>561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43009</dc:creator>
  <cp:lastModifiedBy>43009</cp:lastModifiedBy>
  <cp:revision>1</cp:revision>
  <dcterms:created xsi:type="dcterms:W3CDTF">2017-10-04T10:19:00Z</dcterms:created>
  <dcterms:modified xsi:type="dcterms:W3CDTF">2017-10-04T10:23:00Z</dcterms:modified>
</cp:coreProperties>
</file>